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A64C" w14:textId="77777777" w:rsidR="00EC38F6" w:rsidRDefault="00EC38F6" w:rsidP="009C3AF9">
      <w:pPr>
        <w:jc w:val="center"/>
        <w:rPr>
          <w:rFonts w:ascii="Book Antiqua" w:hAnsi="Book Antiqua"/>
          <w:sz w:val="20"/>
        </w:rPr>
      </w:pPr>
    </w:p>
    <w:p w14:paraId="7122CEB3" w14:textId="79B3ED89" w:rsidR="003835E8" w:rsidRDefault="00975FFA" w:rsidP="009C3AF9">
      <w:pPr>
        <w:jc w:val="center"/>
        <w:rPr>
          <w:rFonts w:ascii="Book Antiqua" w:hAnsi="Book Antiqua"/>
          <w:sz w:val="20"/>
        </w:rPr>
      </w:pPr>
      <w:r>
        <w:rPr>
          <w:noProof/>
        </w:rPr>
        <w:drawing>
          <wp:inline distT="0" distB="0" distL="0" distR="0" wp14:anchorId="031C4FD2" wp14:editId="702ECF7A">
            <wp:extent cx="2162175" cy="1190625"/>
            <wp:effectExtent l="0" t="0" r="9525" b="9525"/>
            <wp:docPr id="1" name="Picture 1" descr="FCC 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CC log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AFF9" w14:textId="50C8AEAE" w:rsidR="003835E8" w:rsidRDefault="003835E8">
      <w:pPr>
        <w:rPr>
          <w:rFonts w:ascii="Book Antiqua" w:hAnsi="Book Antiqua"/>
          <w:sz w:val="20"/>
        </w:rPr>
      </w:pPr>
    </w:p>
    <w:p w14:paraId="3DE22E84" w14:textId="291F479C" w:rsidR="00EC38F6" w:rsidRDefault="00EC38F6">
      <w:pPr>
        <w:rPr>
          <w:rFonts w:ascii="Book Antiqua" w:hAnsi="Book Antiqua"/>
          <w:sz w:val="20"/>
        </w:rPr>
      </w:pPr>
    </w:p>
    <w:p w14:paraId="300AF45B" w14:textId="265AAF22" w:rsidR="00EC38F6" w:rsidRDefault="00F6714D" w:rsidP="00F6714D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May 2023 Newsletter</w:t>
      </w:r>
    </w:p>
    <w:p w14:paraId="3660EA4C" w14:textId="77777777" w:rsidR="00F6714D" w:rsidRDefault="00F6714D" w:rsidP="00F6714D">
      <w:pPr>
        <w:jc w:val="center"/>
        <w:rPr>
          <w:rFonts w:ascii="Book Antiqua" w:hAnsi="Book Antiqua"/>
          <w:sz w:val="36"/>
          <w:szCs w:val="36"/>
        </w:rPr>
      </w:pPr>
    </w:p>
    <w:p w14:paraId="148ADC26" w14:textId="214823E1" w:rsidR="00EC38F6" w:rsidRPr="007E23C2" w:rsidRDefault="00F6714D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>Fayette C</w:t>
      </w:r>
      <w:r w:rsidR="004E6C78" w:rsidRPr="007E23C2">
        <w:rPr>
          <w:rFonts w:ascii="Book Antiqua" w:hAnsi="Book Antiqua"/>
          <w:sz w:val="32"/>
          <w:szCs w:val="32"/>
        </w:rPr>
        <w:t>A</w:t>
      </w:r>
      <w:r w:rsidRPr="007E23C2">
        <w:rPr>
          <w:rFonts w:ascii="Book Antiqua" w:hAnsi="Book Antiqua"/>
          <w:sz w:val="32"/>
          <w:szCs w:val="32"/>
        </w:rPr>
        <w:t>RE Clinic serves Fayette County and surrounding areas: providing FREE Health Care for uninsured</w:t>
      </w:r>
      <w:r w:rsidR="00CB1803">
        <w:rPr>
          <w:rFonts w:ascii="Book Antiqua" w:hAnsi="Book Antiqua"/>
          <w:sz w:val="32"/>
          <w:szCs w:val="32"/>
        </w:rPr>
        <w:t xml:space="preserve"> individuals earning </w:t>
      </w:r>
      <w:r w:rsidRPr="007E23C2">
        <w:rPr>
          <w:rFonts w:ascii="Book Antiqua" w:hAnsi="Book Antiqua"/>
          <w:sz w:val="32"/>
          <w:szCs w:val="32"/>
        </w:rPr>
        <w:t xml:space="preserve">200% below poverty level.   </w:t>
      </w:r>
      <w:r w:rsidR="00DD1905" w:rsidRPr="007E23C2">
        <w:rPr>
          <w:rFonts w:ascii="Book Antiqua" w:hAnsi="Book Antiqua"/>
          <w:sz w:val="32"/>
          <w:szCs w:val="32"/>
        </w:rPr>
        <w:t>C.A.R.E. stands for Compassion And Respect for Everyone.</w:t>
      </w:r>
    </w:p>
    <w:p w14:paraId="7FFF93F6" w14:textId="77777777" w:rsidR="004E6C78" w:rsidRDefault="004E6C78">
      <w:pPr>
        <w:rPr>
          <w:rFonts w:ascii="Book Antiqua" w:hAnsi="Book Antiqua"/>
        </w:rPr>
      </w:pPr>
    </w:p>
    <w:p w14:paraId="3EDACB3D" w14:textId="634427FB" w:rsidR="004E6C78" w:rsidRPr="007E23C2" w:rsidRDefault="004E6C78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>Fayette CARE Clinic opened on May 1,2005 in Fayetteville G</w:t>
      </w:r>
      <w:r w:rsidR="00BC362D" w:rsidRPr="007E23C2">
        <w:rPr>
          <w:rFonts w:ascii="Book Antiqua" w:hAnsi="Book Antiqua"/>
          <w:sz w:val="32"/>
          <w:szCs w:val="32"/>
        </w:rPr>
        <w:t>eorgi</w:t>
      </w:r>
      <w:r w:rsidRPr="007E23C2">
        <w:rPr>
          <w:rFonts w:ascii="Book Antiqua" w:hAnsi="Book Antiqua"/>
          <w:sz w:val="32"/>
          <w:szCs w:val="32"/>
        </w:rPr>
        <w:t>a. We were initially open one evening a week and provided only Primary Healthcare.  We are now open Monday – Thursday</w:t>
      </w:r>
      <w:r w:rsidR="002D5FB7" w:rsidRPr="007E23C2">
        <w:rPr>
          <w:rFonts w:ascii="Book Antiqua" w:hAnsi="Book Antiqua"/>
          <w:sz w:val="32"/>
          <w:szCs w:val="32"/>
        </w:rPr>
        <w:t xml:space="preserve"> 8:30 am – 4:00 pm</w:t>
      </w:r>
      <w:r w:rsidRPr="007E23C2">
        <w:rPr>
          <w:rFonts w:ascii="Book Antiqua" w:hAnsi="Book Antiqua"/>
          <w:sz w:val="32"/>
          <w:szCs w:val="32"/>
        </w:rPr>
        <w:t xml:space="preserve"> weekly provid</w:t>
      </w:r>
      <w:r w:rsidR="00CB1803">
        <w:rPr>
          <w:rFonts w:ascii="Book Antiqua" w:hAnsi="Book Antiqua"/>
          <w:sz w:val="32"/>
          <w:szCs w:val="32"/>
        </w:rPr>
        <w:t>ing</w:t>
      </w:r>
      <w:r w:rsidRPr="007E23C2">
        <w:rPr>
          <w:rFonts w:ascii="Book Antiqua" w:hAnsi="Book Antiqua"/>
          <w:sz w:val="32"/>
          <w:szCs w:val="32"/>
        </w:rPr>
        <w:t xml:space="preserve"> Primary Healthcare, Vision, Hearing, Telemedicine, Education, </w:t>
      </w:r>
      <w:r w:rsidR="002D5FB7" w:rsidRPr="007E23C2">
        <w:rPr>
          <w:rFonts w:ascii="Book Antiqua" w:hAnsi="Book Antiqua"/>
          <w:sz w:val="32"/>
          <w:szCs w:val="32"/>
        </w:rPr>
        <w:t xml:space="preserve">Chiropractic, all in-house.  </w:t>
      </w:r>
    </w:p>
    <w:p w14:paraId="47B2F388" w14:textId="77777777" w:rsidR="004E6C78" w:rsidRDefault="004E6C78">
      <w:pPr>
        <w:rPr>
          <w:rFonts w:ascii="Book Antiqua" w:hAnsi="Book Antiqua"/>
        </w:rPr>
      </w:pPr>
    </w:p>
    <w:p w14:paraId="5E0E36DD" w14:textId="38DA0B18" w:rsidR="00BC362D" w:rsidRPr="007E23C2" w:rsidRDefault="004E6C78" w:rsidP="00461982">
      <w:pPr>
        <w:pStyle w:val="Heading1"/>
        <w:rPr>
          <w:rFonts w:ascii="Book Antiqua" w:hAnsi="Book Antiqua"/>
        </w:rPr>
      </w:pPr>
      <w:r w:rsidRPr="007E23C2">
        <w:rPr>
          <w:rFonts w:ascii="Book Antiqua" w:hAnsi="Book Antiqua"/>
          <w:color w:val="auto"/>
        </w:rPr>
        <w:t>Fayette CARE Clinic has been blessed with the following Partnerships: Piedmont Fayette Hospital, Northside Hospital, Out-Pat</w:t>
      </w:r>
      <w:r w:rsidR="00BC362D" w:rsidRPr="007E23C2">
        <w:rPr>
          <w:rFonts w:ascii="Book Antiqua" w:hAnsi="Book Antiqua"/>
          <w:color w:val="auto"/>
        </w:rPr>
        <w:t xml:space="preserve">ient Imaging, Ankle &amp; Foot Centers of Georgia, </w:t>
      </w:r>
      <w:r w:rsidR="002D5FB7" w:rsidRPr="007E23C2">
        <w:rPr>
          <w:rFonts w:ascii="Book Antiqua" w:hAnsi="Book Antiqua"/>
          <w:color w:val="auto"/>
        </w:rPr>
        <w:t xml:space="preserve">Hudson and Barber Dental, </w:t>
      </w:r>
      <w:r w:rsidR="00DA373F" w:rsidRPr="007E23C2">
        <w:rPr>
          <w:rFonts w:ascii="Book Antiqua" w:hAnsi="Book Antiqua"/>
          <w:color w:val="auto"/>
        </w:rPr>
        <w:t xml:space="preserve">referrals for Mental Health, </w:t>
      </w:r>
      <w:r w:rsidR="00BC362D" w:rsidRPr="007E23C2">
        <w:rPr>
          <w:rFonts w:ascii="Book Antiqua" w:hAnsi="Book Antiqua"/>
          <w:color w:val="auto"/>
        </w:rPr>
        <w:t xml:space="preserve">Outcome Medical, </w:t>
      </w:r>
      <w:r w:rsidR="002D5FB7" w:rsidRPr="007E23C2">
        <w:rPr>
          <w:rFonts w:ascii="Book Antiqua" w:hAnsi="Book Antiqua"/>
          <w:color w:val="auto"/>
        </w:rPr>
        <w:t>Chiropractic,</w:t>
      </w:r>
      <w:r w:rsidR="00BB1296" w:rsidRPr="007E23C2">
        <w:rPr>
          <w:rFonts w:ascii="Book Antiqua" w:hAnsi="Book Antiqua"/>
          <w:color w:val="auto"/>
        </w:rPr>
        <w:t xml:space="preserve"> Panasonic, CMIT, Alpha Internal Medicine</w:t>
      </w:r>
      <w:r w:rsidR="00B77B8A" w:rsidRPr="007E23C2">
        <w:rPr>
          <w:rFonts w:ascii="Book Antiqua" w:hAnsi="Book Antiqua"/>
          <w:color w:val="auto"/>
        </w:rPr>
        <w:t>, Americares, and</w:t>
      </w:r>
      <w:r w:rsidR="002D5FB7" w:rsidRPr="007E23C2">
        <w:rPr>
          <w:rFonts w:ascii="Book Antiqua" w:hAnsi="Book Antiqua"/>
          <w:color w:val="auto"/>
        </w:rPr>
        <w:t xml:space="preserve"> Georgia</w:t>
      </w:r>
      <w:r w:rsidR="00BC362D" w:rsidRPr="007E23C2">
        <w:rPr>
          <w:rFonts w:ascii="Book Antiqua" w:hAnsi="Book Antiqua"/>
          <w:color w:val="auto"/>
        </w:rPr>
        <w:t xml:space="preserve"> Charitable Network</w:t>
      </w:r>
      <w:r w:rsidR="00BC362D" w:rsidRPr="007E23C2">
        <w:rPr>
          <w:rFonts w:ascii="Book Antiqua" w:hAnsi="Book Antiqua"/>
        </w:rPr>
        <w:t>.</w:t>
      </w:r>
    </w:p>
    <w:p w14:paraId="6E72DD1B" w14:textId="77777777" w:rsidR="00BC362D" w:rsidRPr="007E23C2" w:rsidRDefault="00BC362D">
      <w:pPr>
        <w:rPr>
          <w:rFonts w:ascii="Book Antiqua" w:hAnsi="Book Antiqua"/>
          <w:sz w:val="32"/>
          <w:szCs w:val="32"/>
        </w:rPr>
      </w:pPr>
    </w:p>
    <w:p w14:paraId="1A4E4283" w14:textId="18146D1E" w:rsidR="004E6C78" w:rsidRPr="007E23C2" w:rsidRDefault="00BC362D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 xml:space="preserve">Fayette CARE Clinic is a member of the Georgia Charitable Care Network (GCCN) whose mission is “to foster collaborative partnerships to deliver compassionate healthcare to low- income Georgians.” It is also a member of Volunteers in Medicine, a national non-profit organization dedicated to building a network of </w:t>
      </w:r>
      <w:r w:rsidRPr="007E23C2">
        <w:rPr>
          <w:rFonts w:ascii="Book Antiqua" w:hAnsi="Book Antiqua"/>
          <w:sz w:val="32"/>
          <w:szCs w:val="32"/>
        </w:rPr>
        <w:lastRenderedPageBreak/>
        <w:t>sustainable, free, primary healthcare clinics for the uninsured in local communit</w:t>
      </w:r>
      <w:r w:rsidR="00CB1803">
        <w:rPr>
          <w:rFonts w:ascii="Book Antiqua" w:hAnsi="Book Antiqua"/>
          <w:sz w:val="32"/>
          <w:szCs w:val="32"/>
        </w:rPr>
        <w:t>ies</w:t>
      </w:r>
      <w:r w:rsidRPr="007E23C2">
        <w:rPr>
          <w:rFonts w:ascii="Book Antiqua" w:hAnsi="Book Antiqua"/>
          <w:sz w:val="32"/>
          <w:szCs w:val="32"/>
        </w:rPr>
        <w:t xml:space="preserve"> across </w:t>
      </w:r>
      <w:r w:rsidR="00CB1803">
        <w:rPr>
          <w:rFonts w:ascii="Book Antiqua" w:hAnsi="Book Antiqua"/>
          <w:sz w:val="32"/>
          <w:szCs w:val="32"/>
        </w:rPr>
        <w:t xml:space="preserve">the </w:t>
      </w:r>
      <w:r w:rsidRPr="007E23C2">
        <w:rPr>
          <w:rFonts w:ascii="Book Antiqua" w:hAnsi="Book Antiqua"/>
          <w:sz w:val="32"/>
          <w:szCs w:val="32"/>
        </w:rPr>
        <w:t xml:space="preserve">country. </w:t>
      </w:r>
    </w:p>
    <w:p w14:paraId="66D2B59C" w14:textId="77777777" w:rsidR="004948A0" w:rsidRPr="007E23C2" w:rsidRDefault="004948A0">
      <w:pPr>
        <w:rPr>
          <w:rFonts w:ascii="Book Antiqua" w:hAnsi="Book Antiqua"/>
          <w:sz w:val="32"/>
          <w:szCs w:val="32"/>
        </w:rPr>
      </w:pPr>
    </w:p>
    <w:p w14:paraId="33B3802D" w14:textId="4D8C3CD5" w:rsidR="004948A0" w:rsidRPr="007E23C2" w:rsidRDefault="004948A0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>Through the care and commitment our dedicated staff, volunteers, and collaborative partnerships with our Healthcare providers, we see progress in improved health</w:t>
      </w:r>
      <w:r w:rsidR="00CB1803">
        <w:rPr>
          <w:rFonts w:ascii="Book Antiqua" w:hAnsi="Book Antiqua"/>
          <w:sz w:val="32"/>
          <w:szCs w:val="32"/>
        </w:rPr>
        <w:t>care</w:t>
      </w:r>
      <w:r w:rsidRPr="007E23C2">
        <w:rPr>
          <w:rFonts w:ascii="Book Antiqua" w:hAnsi="Book Antiqua"/>
          <w:sz w:val="32"/>
          <w:szCs w:val="32"/>
        </w:rPr>
        <w:t xml:space="preserve"> and the lifestyles of our patients. Better health, more Opportunities.  Through the years most of our patients regain their health and again gain employment and insurance, </w:t>
      </w:r>
      <w:r w:rsidR="00CB1803">
        <w:rPr>
          <w:rFonts w:ascii="Book Antiqua" w:hAnsi="Book Antiqua"/>
          <w:sz w:val="32"/>
          <w:szCs w:val="32"/>
        </w:rPr>
        <w:t>closing their door with us as it opens for others</w:t>
      </w:r>
      <w:r w:rsidR="00BB1296" w:rsidRPr="007E23C2">
        <w:rPr>
          <w:rFonts w:ascii="Book Antiqua" w:hAnsi="Book Antiqua"/>
          <w:sz w:val="32"/>
          <w:szCs w:val="32"/>
        </w:rPr>
        <w:t xml:space="preserve">, </w:t>
      </w:r>
      <w:r w:rsidR="00CB1803">
        <w:rPr>
          <w:rFonts w:ascii="Book Antiqua" w:hAnsi="Book Antiqua"/>
          <w:sz w:val="32"/>
          <w:szCs w:val="32"/>
        </w:rPr>
        <w:t>N</w:t>
      </w:r>
      <w:r w:rsidRPr="007E23C2">
        <w:rPr>
          <w:rFonts w:ascii="Book Antiqua" w:hAnsi="Book Antiqua"/>
          <w:sz w:val="32"/>
          <w:szCs w:val="32"/>
        </w:rPr>
        <w:t>ew patients enter our doors.  Because of grantors and donors, we are able to serve them.</w:t>
      </w:r>
    </w:p>
    <w:p w14:paraId="53B6C462" w14:textId="77777777" w:rsidR="00BB1296" w:rsidRPr="007E23C2" w:rsidRDefault="00BB1296">
      <w:pPr>
        <w:rPr>
          <w:rFonts w:ascii="Book Antiqua" w:hAnsi="Book Antiqua"/>
          <w:sz w:val="32"/>
          <w:szCs w:val="32"/>
        </w:rPr>
      </w:pPr>
    </w:p>
    <w:p w14:paraId="27A6A7A8" w14:textId="355C9227" w:rsidR="00BB1296" w:rsidRPr="007E23C2" w:rsidRDefault="00BB1296" w:rsidP="00BB1296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 xml:space="preserve">Fayette CARE Clinic is also blessed with the following volunteers: 2 Medical Directors, 4 NP, 1 PA, 1 Retired Pharmacal Rep., 3 Clinical students, 2 translators, 1 Chiropractor, and 4 Medical educators.  </w:t>
      </w:r>
    </w:p>
    <w:p w14:paraId="3F7AB05F" w14:textId="77777777" w:rsidR="00BB1296" w:rsidRPr="007E23C2" w:rsidRDefault="00BB1296" w:rsidP="00BB1296">
      <w:pPr>
        <w:rPr>
          <w:rFonts w:ascii="Book Antiqua" w:hAnsi="Book Antiqua"/>
          <w:sz w:val="32"/>
          <w:szCs w:val="32"/>
        </w:rPr>
      </w:pPr>
    </w:p>
    <w:p w14:paraId="60CD0C45" w14:textId="77777777" w:rsidR="00BB1296" w:rsidRPr="007E23C2" w:rsidRDefault="00BB1296" w:rsidP="00BB1296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 xml:space="preserve">Fayette CARE staff works with other community non-profits such as: Real Life Center, Mid-West Food Bank, Fayette Factor, and Grace Church.  </w:t>
      </w:r>
    </w:p>
    <w:p w14:paraId="40348C4C" w14:textId="77777777" w:rsidR="00BB1296" w:rsidRPr="007E23C2" w:rsidRDefault="00BB1296">
      <w:pPr>
        <w:rPr>
          <w:rFonts w:ascii="Book Antiqua" w:hAnsi="Book Antiqua"/>
          <w:sz w:val="32"/>
          <w:szCs w:val="32"/>
        </w:rPr>
      </w:pPr>
    </w:p>
    <w:p w14:paraId="6EFBF17B" w14:textId="2E24433F" w:rsidR="00BB1296" w:rsidRPr="007E23C2" w:rsidRDefault="00BB1296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>We really appreciate all the Fayette CARE Clinic staff, volunteers, and partners. Without them our patients only other choice is the ER.</w:t>
      </w:r>
    </w:p>
    <w:p w14:paraId="0A1BE484" w14:textId="77777777" w:rsidR="00DA373F" w:rsidRPr="007E23C2" w:rsidRDefault="00DA373F">
      <w:pPr>
        <w:rPr>
          <w:rFonts w:ascii="Book Antiqua" w:hAnsi="Book Antiqua"/>
          <w:sz w:val="32"/>
          <w:szCs w:val="32"/>
        </w:rPr>
      </w:pPr>
    </w:p>
    <w:p w14:paraId="46FF212C" w14:textId="35D9A832" w:rsidR="00DD1905" w:rsidRPr="007E23C2" w:rsidRDefault="00BB1296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>You can join our team by volunteering or donations for us to continue helping others.  Contact us:</w:t>
      </w:r>
    </w:p>
    <w:p w14:paraId="4790567C" w14:textId="77777777" w:rsidR="00BB1296" w:rsidRPr="007E23C2" w:rsidRDefault="00BB1296">
      <w:pPr>
        <w:rPr>
          <w:rFonts w:ascii="Book Antiqua" w:hAnsi="Book Antiqua"/>
          <w:sz w:val="32"/>
          <w:szCs w:val="32"/>
        </w:rPr>
      </w:pPr>
    </w:p>
    <w:p w14:paraId="080A65CC" w14:textId="72380055" w:rsidR="00BB1296" w:rsidRPr="007E23C2" w:rsidRDefault="00BB1296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>Phone: 770.719.4620</w:t>
      </w:r>
    </w:p>
    <w:p w14:paraId="165B977F" w14:textId="25EEE432" w:rsidR="00BB1296" w:rsidRPr="007E23C2" w:rsidRDefault="00BB1296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 xml:space="preserve">Email: </w:t>
      </w:r>
      <w:hyperlink r:id="rId9" w:history="1">
        <w:r w:rsidR="007A6E94" w:rsidRPr="007E23C2">
          <w:rPr>
            <w:rStyle w:val="Hyperlink"/>
            <w:rFonts w:ascii="Book Antiqua" w:hAnsi="Book Antiqua"/>
            <w:sz w:val="32"/>
            <w:szCs w:val="32"/>
          </w:rPr>
          <w:t>info@fayettecareclinic.com</w:t>
        </w:r>
      </w:hyperlink>
    </w:p>
    <w:p w14:paraId="1EDAEFE7" w14:textId="0528D855" w:rsidR="007A6E94" w:rsidRPr="007E23C2" w:rsidRDefault="007A6E94">
      <w:pPr>
        <w:rPr>
          <w:rFonts w:ascii="Book Antiqua" w:hAnsi="Book Antiqua"/>
          <w:sz w:val="32"/>
          <w:szCs w:val="32"/>
        </w:rPr>
      </w:pPr>
      <w:r w:rsidRPr="007E23C2">
        <w:rPr>
          <w:rFonts w:ascii="Book Antiqua" w:hAnsi="Book Antiqua"/>
          <w:sz w:val="32"/>
          <w:szCs w:val="32"/>
        </w:rPr>
        <w:t>Youtube.com and search</w:t>
      </w:r>
      <w:r w:rsidRPr="007E23C2">
        <w:rPr>
          <w:rFonts w:ascii="Book Antiqua" w:hAnsi="Book Antiqua"/>
          <w:sz w:val="32"/>
          <w:szCs w:val="32"/>
        </w:rPr>
        <w:t xml:space="preserve"> Fayette</w:t>
      </w:r>
      <w:r w:rsidR="007E23C2">
        <w:rPr>
          <w:rFonts w:ascii="Book Antiqua" w:hAnsi="Book Antiqua"/>
          <w:sz w:val="32"/>
          <w:szCs w:val="32"/>
        </w:rPr>
        <w:t xml:space="preserve"> C</w:t>
      </w:r>
      <w:r w:rsidRPr="007E23C2">
        <w:rPr>
          <w:rFonts w:ascii="Book Antiqua" w:hAnsi="Book Antiqua"/>
          <w:sz w:val="32"/>
          <w:szCs w:val="32"/>
        </w:rPr>
        <w:t>are</w:t>
      </w:r>
      <w:r w:rsidR="007E23C2">
        <w:rPr>
          <w:rFonts w:ascii="Book Antiqua" w:hAnsi="Book Antiqua"/>
          <w:sz w:val="32"/>
          <w:szCs w:val="32"/>
        </w:rPr>
        <w:t xml:space="preserve"> C</w:t>
      </w:r>
      <w:r w:rsidRPr="007E23C2">
        <w:rPr>
          <w:rFonts w:ascii="Book Antiqua" w:hAnsi="Book Antiqua"/>
          <w:sz w:val="32"/>
          <w:szCs w:val="32"/>
        </w:rPr>
        <w:t>linic</w:t>
      </w:r>
      <w:r w:rsidRPr="007E23C2">
        <w:rPr>
          <w:rFonts w:ascii="Book Antiqua" w:hAnsi="Book Antiqua"/>
          <w:sz w:val="32"/>
          <w:szCs w:val="32"/>
        </w:rPr>
        <w:br/>
      </w:r>
    </w:p>
    <w:p w14:paraId="08027643" w14:textId="77777777" w:rsidR="006F2A2F" w:rsidRDefault="006F2A2F">
      <w:pPr>
        <w:rPr>
          <w:rFonts w:ascii="Book Antiqua" w:hAnsi="Book Antiqua"/>
        </w:rPr>
      </w:pPr>
    </w:p>
    <w:p w14:paraId="7630821D" w14:textId="77777777" w:rsidR="006F2A2F" w:rsidRDefault="006F2A2F">
      <w:pPr>
        <w:rPr>
          <w:rFonts w:ascii="Book Antiqua" w:hAnsi="Book Antiqua"/>
        </w:rPr>
      </w:pPr>
    </w:p>
    <w:p w14:paraId="0E023DE5" w14:textId="77777777" w:rsidR="003835E8" w:rsidRDefault="003835E8">
      <w:pPr>
        <w:rPr>
          <w:sz w:val="22"/>
        </w:rPr>
      </w:pPr>
    </w:p>
    <w:sectPr w:rsidR="003835E8" w:rsidSect="002632F6">
      <w:footerReference w:type="default" r:id="rId10"/>
      <w:type w:val="continuous"/>
      <w:pgSz w:w="12240" w:h="15840" w:code="1"/>
      <w:pgMar w:top="1152" w:right="1440" w:bottom="1152" w:left="1152" w:header="720" w:footer="864" w:gutter="0"/>
      <w:paperSrc w:first="1" w:other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4E00" w14:textId="77777777" w:rsidR="004B26DB" w:rsidRDefault="004B26DB">
      <w:r>
        <w:separator/>
      </w:r>
    </w:p>
  </w:endnote>
  <w:endnote w:type="continuationSeparator" w:id="0">
    <w:p w14:paraId="1511A25C" w14:textId="77777777" w:rsidR="004B26DB" w:rsidRDefault="004B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95B6" w14:textId="0FE13C69" w:rsidR="003C03F8" w:rsidRDefault="003C03F8">
    <w:pPr>
      <w:pStyle w:val="Footer"/>
      <w:jc w:val="center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Fayette CARE Clinic – 1260 HWY 54 WEST Suite </w:t>
    </w:r>
    <w:r w:rsidR="00461982">
      <w:rPr>
        <w:rFonts w:ascii="Arial" w:hAnsi="Arial" w:cs="Arial"/>
        <w:sz w:val="20"/>
      </w:rPr>
      <w:t>100</w:t>
    </w:r>
    <w:r>
      <w:rPr>
        <w:rFonts w:ascii="Arial" w:hAnsi="Arial" w:cs="Arial"/>
        <w:sz w:val="20"/>
      </w:rPr>
      <w:t xml:space="preserve"> - Fayetteville, GA - 30214 – 770.719.4620</w:t>
    </w:r>
  </w:p>
  <w:p w14:paraId="508A41B4" w14:textId="77777777" w:rsidR="003C03F8" w:rsidRDefault="003C03F8">
    <w:pPr>
      <w:pStyle w:val="Footer"/>
      <w:jc w:val="center"/>
      <w:rPr>
        <w:rFonts w:ascii="Arial" w:hAnsi="Arial" w:cs="Arial"/>
        <w:sz w:val="20"/>
      </w:rPr>
    </w:pPr>
    <w:smartTag w:uri="urn:schemas-microsoft-com:office:smarttags" w:element="PersonName">
      <w:r>
        <w:rPr>
          <w:rStyle w:val="PageNumber"/>
          <w:rFonts w:ascii="Arial" w:hAnsi="Arial" w:cs="Arial"/>
          <w:sz w:val="20"/>
        </w:rPr>
        <w:t>info@fayettecareclinic.com</w:t>
      </w:r>
    </w:smartTag>
    <w:r>
      <w:rPr>
        <w:rStyle w:val="PageNumber"/>
        <w:rFonts w:ascii="Arial" w:hAnsi="Arial" w:cs="Arial"/>
        <w:sz w:val="20"/>
      </w:rPr>
      <w:t xml:space="preserve">    www.fayettecareclinic.com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7142" w14:textId="77777777" w:rsidR="004B26DB" w:rsidRDefault="004B26DB">
      <w:r>
        <w:separator/>
      </w:r>
    </w:p>
  </w:footnote>
  <w:footnote w:type="continuationSeparator" w:id="0">
    <w:p w14:paraId="5352243B" w14:textId="77777777" w:rsidR="004B26DB" w:rsidRDefault="004B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699"/>
    <w:multiLevelType w:val="hybridMultilevel"/>
    <w:tmpl w:val="BA0E6562"/>
    <w:lvl w:ilvl="0" w:tplc="6972ABF0">
      <w:start w:val="9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92744"/>
    <w:multiLevelType w:val="hybridMultilevel"/>
    <w:tmpl w:val="C336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37780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7558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09E"/>
    <w:rsid w:val="00006231"/>
    <w:rsid w:val="000461AD"/>
    <w:rsid w:val="0009709E"/>
    <w:rsid w:val="000B4B7D"/>
    <w:rsid w:val="000B6213"/>
    <w:rsid w:val="00104C19"/>
    <w:rsid w:val="0013320A"/>
    <w:rsid w:val="0014146C"/>
    <w:rsid w:val="00163E86"/>
    <w:rsid w:val="001827DF"/>
    <w:rsid w:val="00187001"/>
    <w:rsid w:val="001939D4"/>
    <w:rsid w:val="001B2025"/>
    <w:rsid w:val="001C6F3A"/>
    <w:rsid w:val="001E441A"/>
    <w:rsid w:val="001E535F"/>
    <w:rsid w:val="001F4019"/>
    <w:rsid w:val="00226DA2"/>
    <w:rsid w:val="002370AD"/>
    <w:rsid w:val="00241D99"/>
    <w:rsid w:val="00255530"/>
    <w:rsid w:val="002632F6"/>
    <w:rsid w:val="0028746C"/>
    <w:rsid w:val="002A10E0"/>
    <w:rsid w:val="002D5FB7"/>
    <w:rsid w:val="00310EE7"/>
    <w:rsid w:val="003434F9"/>
    <w:rsid w:val="003835E8"/>
    <w:rsid w:val="003911ED"/>
    <w:rsid w:val="00397BEF"/>
    <w:rsid w:val="003A2D02"/>
    <w:rsid w:val="003A7D61"/>
    <w:rsid w:val="003B345F"/>
    <w:rsid w:val="003C03F8"/>
    <w:rsid w:val="003D5B94"/>
    <w:rsid w:val="003F091E"/>
    <w:rsid w:val="003F0C6D"/>
    <w:rsid w:val="00403147"/>
    <w:rsid w:val="00432732"/>
    <w:rsid w:val="00456338"/>
    <w:rsid w:val="00461982"/>
    <w:rsid w:val="00492EBB"/>
    <w:rsid w:val="004948A0"/>
    <w:rsid w:val="004B26DB"/>
    <w:rsid w:val="004E6C78"/>
    <w:rsid w:val="00530988"/>
    <w:rsid w:val="00555410"/>
    <w:rsid w:val="00564460"/>
    <w:rsid w:val="005D7504"/>
    <w:rsid w:val="0060359E"/>
    <w:rsid w:val="00607DA9"/>
    <w:rsid w:val="00624D11"/>
    <w:rsid w:val="00627ADF"/>
    <w:rsid w:val="00667ED6"/>
    <w:rsid w:val="006E0855"/>
    <w:rsid w:val="006E1853"/>
    <w:rsid w:val="006F0153"/>
    <w:rsid w:val="006F2A2F"/>
    <w:rsid w:val="006F6B72"/>
    <w:rsid w:val="00702591"/>
    <w:rsid w:val="00724E7F"/>
    <w:rsid w:val="0074597B"/>
    <w:rsid w:val="007668DF"/>
    <w:rsid w:val="007A6E94"/>
    <w:rsid w:val="007B1ABF"/>
    <w:rsid w:val="007E23C2"/>
    <w:rsid w:val="007E5149"/>
    <w:rsid w:val="007F2D19"/>
    <w:rsid w:val="008064AC"/>
    <w:rsid w:val="00845589"/>
    <w:rsid w:val="008504A3"/>
    <w:rsid w:val="00887759"/>
    <w:rsid w:val="0089638D"/>
    <w:rsid w:val="008D3163"/>
    <w:rsid w:val="008F21DC"/>
    <w:rsid w:val="008F2CA9"/>
    <w:rsid w:val="00942AD1"/>
    <w:rsid w:val="00970B7D"/>
    <w:rsid w:val="00975B1B"/>
    <w:rsid w:val="00975FFA"/>
    <w:rsid w:val="00983058"/>
    <w:rsid w:val="00985884"/>
    <w:rsid w:val="009C3AF9"/>
    <w:rsid w:val="009D0EFF"/>
    <w:rsid w:val="00A11C52"/>
    <w:rsid w:val="00A15989"/>
    <w:rsid w:val="00A43D64"/>
    <w:rsid w:val="00A53F15"/>
    <w:rsid w:val="00A85A49"/>
    <w:rsid w:val="00A93B20"/>
    <w:rsid w:val="00A95B4D"/>
    <w:rsid w:val="00AA655C"/>
    <w:rsid w:val="00AC2E81"/>
    <w:rsid w:val="00AF28FF"/>
    <w:rsid w:val="00B40FB2"/>
    <w:rsid w:val="00B77B8A"/>
    <w:rsid w:val="00BB1296"/>
    <w:rsid w:val="00BC362D"/>
    <w:rsid w:val="00BE79E5"/>
    <w:rsid w:val="00C22168"/>
    <w:rsid w:val="00C23BBC"/>
    <w:rsid w:val="00C74003"/>
    <w:rsid w:val="00C803D8"/>
    <w:rsid w:val="00C938B7"/>
    <w:rsid w:val="00CA29D8"/>
    <w:rsid w:val="00CB1803"/>
    <w:rsid w:val="00CC3923"/>
    <w:rsid w:val="00D20AC8"/>
    <w:rsid w:val="00D23BC6"/>
    <w:rsid w:val="00D30F1A"/>
    <w:rsid w:val="00D51164"/>
    <w:rsid w:val="00D9056C"/>
    <w:rsid w:val="00DA373F"/>
    <w:rsid w:val="00DC2E1D"/>
    <w:rsid w:val="00DC56A4"/>
    <w:rsid w:val="00DC6D0D"/>
    <w:rsid w:val="00DD1905"/>
    <w:rsid w:val="00DE5D12"/>
    <w:rsid w:val="00DF3015"/>
    <w:rsid w:val="00DF7114"/>
    <w:rsid w:val="00E738B8"/>
    <w:rsid w:val="00EA34E7"/>
    <w:rsid w:val="00EA37FB"/>
    <w:rsid w:val="00EC1719"/>
    <w:rsid w:val="00EC38F6"/>
    <w:rsid w:val="00EC4F24"/>
    <w:rsid w:val="00ED7C04"/>
    <w:rsid w:val="00F22F83"/>
    <w:rsid w:val="00F26939"/>
    <w:rsid w:val="00F53A6D"/>
    <w:rsid w:val="00F6714D"/>
    <w:rsid w:val="00F700D5"/>
    <w:rsid w:val="00F75656"/>
    <w:rsid w:val="00F906CD"/>
    <w:rsid w:val="00FC5E4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54BE5368"/>
  <w15:docId w15:val="{6A594A6C-FCA1-4477-820F-17C8662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2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9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32F6"/>
    <w:pPr>
      <w:jc w:val="both"/>
    </w:pPr>
    <w:rPr>
      <w:sz w:val="22"/>
    </w:rPr>
  </w:style>
  <w:style w:type="paragraph" w:styleId="Header">
    <w:name w:val="header"/>
    <w:basedOn w:val="Normal"/>
    <w:rsid w:val="002632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2F6"/>
  </w:style>
  <w:style w:type="character" w:styleId="Hyperlink">
    <w:name w:val="Hyperlink"/>
    <w:basedOn w:val="DefaultParagraphFont"/>
    <w:rsid w:val="002632F6"/>
    <w:rPr>
      <w:color w:val="0000FF"/>
      <w:u w:val="single"/>
    </w:rPr>
  </w:style>
  <w:style w:type="paragraph" w:styleId="BalloonText">
    <w:name w:val="Balloon Text"/>
    <w:basedOn w:val="Normal"/>
    <w:semiHidden/>
    <w:rsid w:val="00627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0D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6E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619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ayettecare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A712-EFD2-4614-BEFB-71EA4566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TAMINOTEC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Sheryl Watford</cp:lastModifiedBy>
  <cp:revision>8</cp:revision>
  <cp:lastPrinted>2023-04-19T19:27:00Z</cp:lastPrinted>
  <dcterms:created xsi:type="dcterms:W3CDTF">2023-04-19T19:16:00Z</dcterms:created>
  <dcterms:modified xsi:type="dcterms:W3CDTF">2023-04-19T20:12:00Z</dcterms:modified>
</cp:coreProperties>
</file>